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3C6" w:rsidRDefault="00CE096F">
      <w:pPr>
        <w:pStyle w:val="Title"/>
        <w:rPr>
          <w:color w:val="000099"/>
          <w:sz w:val="40"/>
        </w:rPr>
      </w:pPr>
      <w:r>
        <w:rPr>
          <w:color w:val="000099"/>
          <w:sz w:val="40"/>
        </w:rPr>
        <w:t xml:space="preserve">        </w:t>
      </w:r>
      <w:r w:rsidR="00E943C6">
        <w:rPr>
          <w:color w:val="000099"/>
          <w:sz w:val="40"/>
        </w:rPr>
        <w:t xml:space="preserve">TEAMSTERS LOCAL </w:t>
      </w:r>
      <w:r w:rsidR="00177A77">
        <w:rPr>
          <w:color w:val="000099"/>
          <w:sz w:val="40"/>
        </w:rPr>
        <w:t>UNION NO.</w:t>
      </w:r>
      <w:r w:rsidR="00E943C6">
        <w:rPr>
          <w:color w:val="000099"/>
          <w:sz w:val="40"/>
        </w:rPr>
        <w:t>19</w:t>
      </w:r>
    </w:p>
    <w:p w:rsidR="00177A77" w:rsidRPr="0032260F" w:rsidRDefault="00CE096F">
      <w:pPr>
        <w:pStyle w:val="Title"/>
        <w:rPr>
          <w:b w:val="0"/>
          <w:color w:val="000099"/>
          <w:sz w:val="16"/>
          <w:szCs w:val="16"/>
        </w:rPr>
      </w:pPr>
      <w:r>
        <w:rPr>
          <w:b w:val="0"/>
          <w:color w:val="000099"/>
          <w:sz w:val="22"/>
          <w:szCs w:val="22"/>
        </w:rPr>
        <w:t xml:space="preserve">               </w:t>
      </w:r>
      <w:r w:rsidR="00177A77" w:rsidRPr="00177A77">
        <w:rPr>
          <w:b w:val="0"/>
          <w:color w:val="000099"/>
          <w:sz w:val="22"/>
          <w:szCs w:val="22"/>
        </w:rPr>
        <w:t>Airline, Aerospace and Allied Employees – Arkansas, Louisiana, Oklahoma and Texas</w:t>
      </w:r>
    </w:p>
    <w:p w:rsidR="00E943C6" w:rsidRPr="0032260F" w:rsidRDefault="00CC23C1">
      <w:pPr>
        <w:rPr>
          <w:color w:val="000099"/>
          <w:sz w:val="16"/>
          <w:szCs w:val="16"/>
        </w:rPr>
      </w:pPr>
      <w:r>
        <w:rPr>
          <w:noProof/>
          <w:color w:val="000099"/>
          <w:sz w:val="16"/>
          <w:szCs w:val="16"/>
        </w:rPr>
        <w:drawing>
          <wp:anchor distT="0" distB="0" distL="114300" distR="114300" simplePos="0" relativeHeight="251658752" behindDoc="1" locked="0" layoutInCell="1" allowOverlap="1">
            <wp:simplePos x="0" y="0"/>
            <wp:positionH relativeFrom="column">
              <wp:posOffset>3095625</wp:posOffset>
            </wp:positionH>
            <wp:positionV relativeFrom="paragraph">
              <wp:posOffset>13970</wp:posOffset>
            </wp:positionV>
            <wp:extent cx="1095375" cy="1323975"/>
            <wp:effectExtent l="19050" t="0" r="9525" b="0"/>
            <wp:wrapNone/>
            <wp:docPr id="2" name="Picture 2" descr="Airline-logo-c-smal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rline-logo-c-small_NEW"/>
                    <pic:cNvPicPr>
                      <a:picLocks noChangeAspect="1" noChangeArrowheads="1"/>
                    </pic:cNvPicPr>
                  </pic:nvPicPr>
                  <pic:blipFill>
                    <a:blip r:embed="rId8" cstate="print"/>
                    <a:srcRect/>
                    <a:stretch>
                      <a:fillRect/>
                    </a:stretch>
                  </pic:blipFill>
                  <pic:spPr bwMode="auto">
                    <a:xfrm>
                      <a:off x="0" y="0"/>
                      <a:ext cx="1095375" cy="1323975"/>
                    </a:xfrm>
                    <a:prstGeom prst="rect">
                      <a:avLst/>
                    </a:prstGeom>
                    <a:noFill/>
                  </pic:spPr>
                </pic:pic>
              </a:graphicData>
            </a:graphic>
          </wp:anchor>
        </w:drawing>
      </w:r>
    </w:p>
    <w:p w:rsidR="00E943C6" w:rsidRDefault="00E943C6">
      <w:pPr>
        <w:pStyle w:val="Subtitle"/>
        <w:rPr>
          <w:color w:val="000099"/>
        </w:rPr>
      </w:pPr>
      <w:r>
        <w:rPr>
          <w:color w:val="000099"/>
        </w:rPr>
        <w:t>Houston</w:t>
      </w:r>
      <w:r>
        <w:rPr>
          <w:color w:val="000099"/>
        </w:rPr>
        <w:tab/>
      </w:r>
      <w:r>
        <w:rPr>
          <w:color w:val="000099"/>
        </w:rPr>
        <w:tab/>
      </w:r>
      <w:r>
        <w:rPr>
          <w:color w:val="000099"/>
        </w:rPr>
        <w:tab/>
      </w:r>
      <w:r>
        <w:rPr>
          <w:color w:val="000099"/>
        </w:rPr>
        <w:tab/>
      </w:r>
      <w:r>
        <w:rPr>
          <w:color w:val="000099"/>
        </w:rPr>
        <w:tab/>
      </w:r>
      <w:r>
        <w:rPr>
          <w:color w:val="000099"/>
        </w:rPr>
        <w:tab/>
      </w:r>
      <w:r>
        <w:rPr>
          <w:color w:val="000099"/>
        </w:rPr>
        <w:tab/>
      </w:r>
      <w:r>
        <w:rPr>
          <w:color w:val="000099"/>
        </w:rPr>
        <w:tab/>
      </w:r>
      <w:r>
        <w:rPr>
          <w:color w:val="000099"/>
        </w:rPr>
        <w:tab/>
      </w:r>
      <w:r>
        <w:rPr>
          <w:color w:val="000099"/>
        </w:rPr>
        <w:tab/>
      </w:r>
      <w:r>
        <w:rPr>
          <w:color w:val="000099"/>
        </w:rPr>
        <w:tab/>
      </w:r>
      <w:r>
        <w:rPr>
          <w:color w:val="000099"/>
        </w:rPr>
        <w:tab/>
      </w:r>
    </w:p>
    <w:p w:rsidR="00E943C6" w:rsidRDefault="00A26510">
      <w:pPr>
        <w:rPr>
          <w:rFonts w:ascii="Times New Roman" w:hAnsi="Times New Roman"/>
          <w:color w:val="000099"/>
          <w:sz w:val="20"/>
        </w:rPr>
      </w:pPr>
      <w:r>
        <w:rPr>
          <w:rFonts w:ascii="Times New Roman" w:hAnsi="Times New Roman"/>
          <w:color w:val="000099"/>
          <w:sz w:val="20"/>
        </w:rPr>
        <w:t>5939 Bender Rd</w:t>
      </w:r>
      <w:r w:rsidR="00E943C6">
        <w:rPr>
          <w:rFonts w:ascii="Times New Roman" w:hAnsi="Times New Roman"/>
          <w:color w:val="000099"/>
          <w:sz w:val="20"/>
        </w:rPr>
        <w:tab/>
      </w:r>
      <w:r w:rsidR="00E943C6">
        <w:rPr>
          <w:rFonts w:ascii="Times New Roman" w:hAnsi="Times New Roman"/>
          <w:color w:val="000099"/>
          <w:sz w:val="20"/>
        </w:rPr>
        <w:tab/>
      </w:r>
      <w:r w:rsidR="00E943C6">
        <w:rPr>
          <w:rFonts w:ascii="Times New Roman" w:hAnsi="Times New Roman"/>
          <w:color w:val="000099"/>
          <w:sz w:val="20"/>
        </w:rPr>
        <w:tab/>
      </w:r>
      <w:r w:rsidR="00E943C6">
        <w:rPr>
          <w:rFonts w:ascii="Times New Roman" w:hAnsi="Times New Roman"/>
          <w:color w:val="000099"/>
          <w:sz w:val="20"/>
        </w:rPr>
        <w:tab/>
      </w:r>
      <w:r w:rsidR="00E943C6">
        <w:rPr>
          <w:rFonts w:ascii="Times New Roman" w:hAnsi="Times New Roman"/>
          <w:color w:val="000099"/>
          <w:sz w:val="20"/>
        </w:rPr>
        <w:tab/>
      </w:r>
      <w:r w:rsidR="00E943C6">
        <w:rPr>
          <w:rFonts w:ascii="Times New Roman" w:hAnsi="Times New Roman"/>
          <w:color w:val="000099"/>
          <w:sz w:val="20"/>
        </w:rPr>
        <w:tab/>
      </w:r>
      <w:r w:rsidR="00E943C6">
        <w:rPr>
          <w:rFonts w:ascii="Times New Roman" w:hAnsi="Times New Roman"/>
          <w:color w:val="000099"/>
          <w:sz w:val="20"/>
        </w:rPr>
        <w:tab/>
      </w:r>
      <w:r w:rsidR="00E943C6">
        <w:rPr>
          <w:rFonts w:ascii="Times New Roman" w:hAnsi="Times New Roman"/>
          <w:color w:val="000099"/>
          <w:sz w:val="20"/>
        </w:rPr>
        <w:tab/>
      </w:r>
      <w:r w:rsidR="00E943C6">
        <w:rPr>
          <w:rFonts w:ascii="Times New Roman" w:hAnsi="Times New Roman"/>
          <w:color w:val="000099"/>
          <w:sz w:val="20"/>
        </w:rPr>
        <w:tab/>
      </w:r>
    </w:p>
    <w:p w:rsidR="00E943C6" w:rsidRDefault="00A26510">
      <w:pPr>
        <w:rPr>
          <w:rFonts w:ascii="Times New Roman" w:hAnsi="Times New Roman"/>
          <w:color w:val="000099"/>
          <w:sz w:val="20"/>
        </w:rPr>
      </w:pPr>
      <w:r>
        <w:rPr>
          <w:rFonts w:ascii="Times New Roman" w:hAnsi="Times New Roman"/>
          <w:color w:val="000099"/>
          <w:sz w:val="20"/>
        </w:rPr>
        <w:t>Humble</w:t>
      </w:r>
      <w:r w:rsidR="00E943C6">
        <w:rPr>
          <w:rFonts w:ascii="Times New Roman" w:hAnsi="Times New Roman"/>
          <w:color w:val="000099"/>
          <w:sz w:val="20"/>
        </w:rPr>
        <w:t>, TX 77</w:t>
      </w:r>
      <w:r>
        <w:rPr>
          <w:rFonts w:ascii="Times New Roman" w:hAnsi="Times New Roman"/>
          <w:color w:val="000099"/>
          <w:sz w:val="20"/>
        </w:rPr>
        <w:t>396</w:t>
      </w:r>
      <w:r w:rsidR="00E943C6">
        <w:rPr>
          <w:rFonts w:ascii="Times New Roman" w:hAnsi="Times New Roman"/>
          <w:color w:val="000099"/>
          <w:sz w:val="20"/>
        </w:rPr>
        <w:tab/>
      </w:r>
      <w:r w:rsidR="00E943C6">
        <w:rPr>
          <w:rFonts w:ascii="Times New Roman" w:hAnsi="Times New Roman"/>
          <w:color w:val="000099"/>
          <w:sz w:val="20"/>
        </w:rPr>
        <w:tab/>
      </w:r>
      <w:r w:rsidR="00E943C6">
        <w:rPr>
          <w:rFonts w:ascii="Times New Roman" w:hAnsi="Times New Roman"/>
          <w:color w:val="000099"/>
          <w:sz w:val="20"/>
        </w:rPr>
        <w:tab/>
      </w:r>
      <w:r w:rsidR="00E943C6">
        <w:rPr>
          <w:rFonts w:ascii="Times New Roman" w:hAnsi="Times New Roman"/>
          <w:color w:val="000099"/>
          <w:sz w:val="20"/>
        </w:rPr>
        <w:tab/>
      </w:r>
      <w:r w:rsidR="00E943C6">
        <w:rPr>
          <w:rFonts w:ascii="Times New Roman" w:hAnsi="Times New Roman"/>
          <w:color w:val="000099"/>
          <w:sz w:val="20"/>
        </w:rPr>
        <w:tab/>
      </w:r>
      <w:r w:rsidR="00E943C6">
        <w:rPr>
          <w:rFonts w:ascii="Times New Roman" w:hAnsi="Times New Roman"/>
          <w:color w:val="000099"/>
          <w:sz w:val="20"/>
        </w:rPr>
        <w:tab/>
      </w:r>
      <w:r w:rsidR="00E943C6">
        <w:rPr>
          <w:rFonts w:ascii="Times New Roman" w:hAnsi="Times New Roman"/>
          <w:color w:val="000099"/>
          <w:sz w:val="20"/>
        </w:rPr>
        <w:tab/>
      </w:r>
      <w:r w:rsidR="00E943C6">
        <w:rPr>
          <w:rFonts w:ascii="Times New Roman" w:hAnsi="Times New Roman"/>
          <w:color w:val="000099"/>
          <w:sz w:val="20"/>
        </w:rPr>
        <w:tab/>
      </w:r>
      <w:r w:rsidR="00E943C6">
        <w:rPr>
          <w:rFonts w:ascii="Times New Roman" w:hAnsi="Times New Roman"/>
          <w:color w:val="000099"/>
          <w:sz w:val="20"/>
        </w:rPr>
        <w:tab/>
      </w:r>
      <w:r w:rsidR="00E943C6">
        <w:rPr>
          <w:rFonts w:ascii="Times New Roman" w:hAnsi="Times New Roman"/>
          <w:color w:val="000099"/>
          <w:sz w:val="20"/>
        </w:rPr>
        <w:tab/>
      </w:r>
      <w:r w:rsidR="00E943C6">
        <w:rPr>
          <w:rFonts w:ascii="Times New Roman" w:hAnsi="Times New Roman"/>
          <w:color w:val="000099"/>
          <w:sz w:val="20"/>
        </w:rPr>
        <w:tab/>
      </w:r>
    </w:p>
    <w:p w:rsidR="00E943C6" w:rsidRDefault="00E943C6">
      <w:pPr>
        <w:rPr>
          <w:rFonts w:ascii="Times New Roman" w:hAnsi="Times New Roman"/>
          <w:color w:val="000099"/>
          <w:sz w:val="20"/>
        </w:rPr>
      </w:pPr>
      <w:r>
        <w:rPr>
          <w:rFonts w:ascii="Times New Roman" w:hAnsi="Times New Roman"/>
          <w:color w:val="000099"/>
          <w:sz w:val="20"/>
        </w:rPr>
        <w:t>Phone: (713) 672-8155</w:t>
      </w:r>
      <w:r>
        <w:rPr>
          <w:rFonts w:ascii="Times New Roman" w:hAnsi="Times New Roman"/>
          <w:color w:val="000099"/>
          <w:sz w:val="20"/>
        </w:rPr>
        <w:tab/>
      </w:r>
      <w:r>
        <w:rPr>
          <w:rFonts w:ascii="Times New Roman" w:hAnsi="Times New Roman"/>
          <w:color w:val="000099"/>
          <w:sz w:val="20"/>
        </w:rPr>
        <w:tab/>
      </w:r>
      <w:r>
        <w:rPr>
          <w:rFonts w:ascii="Times New Roman" w:hAnsi="Times New Roman"/>
          <w:color w:val="000099"/>
          <w:sz w:val="20"/>
        </w:rPr>
        <w:tab/>
      </w:r>
      <w:r>
        <w:rPr>
          <w:rFonts w:ascii="Times New Roman" w:hAnsi="Times New Roman"/>
          <w:color w:val="000099"/>
          <w:sz w:val="20"/>
        </w:rPr>
        <w:tab/>
      </w:r>
      <w:r>
        <w:rPr>
          <w:rFonts w:ascii="Times New Roman" w:hAnsi="Times New Roman"/>
          <w:color w:val="000099"/>
          <w:sz w:val="20"/>
        </w:rPr>
        <w:tab/>
      </w:r>
      <w:r>
        <w:rPr>
          <w:rFonts w:ascii="Times New Roman" w:hAnsi="Times New Roman"/>
          <w:color w:val="000099"/>
          <w:sz w:val="20"/>
        </w:rPr>
        <w:tab/>
      </w:r>
      <w:r>
        <w:rPr>
          <w:rFonts w:ascii="Times New Roman" w:hAnsi="Times New Roman"/>
          <w:color w:val="000099"/>
          <w:sz w:val="20"/>
        </w:rPr>
        <w:tab/>
      </w:r>
      <w:r>
        <w:rPr>
          <w:rFonts w:ascii="Times New Roman" w:hAnsi="Times New Roman"/>
          <w:color w:val="000099"/>
          <w:sz w:val="20"/>
        </w:rPr>
        <w:tab/>
      </w:r>
      <w:r>
        <w:rPr>
          <w:rFonts w:ascii="Times New Roman" w:hAnsi="Times New Roman"/>
          <w:color w:val="000099"/>
          <w:sz w:val="20"/>
        </w:rPr>
        <w:tab/>
      </w:r>
      <w:r>
        <w:rPr>
          <w:rFonts w:ascii="Times New Roman" w:hAnsi="Times New Roman"/>
          <w:color w:val="000099"/>
          <w:sz w:val="20"/>
        </w:rPr>
        <w:tab/>
      </w:r>
      <w:r>
        <w:rPr>
          <w:rFonts w:ascii="Times New Roman" w:hAnsi="Times New Roman"/>
          <w:color w:val="000099"/>
          <w:sz w:val="20"/>
        </w:rPr>
        <w:tab/>
      </w:r>
    </w:p>
    <w:p w:rsidR="00E943C6" w:rsidRDefault="00E943C6">
      <w:pPr>
        <w:rPr>
          <w:rFonts w:ascii="Times New Roman" w:hAnsi="Times New Roman"/>
          <w:color w:val="000099"/>
        </w:rPr>
      </w:pPr>
      <w:r>
        <w:rPr>
          <w:rFonts w:ascii="Times New Roman" w:hAnsi="Times New Roman"/>
          <w:color w:val="000099"/>
          <w:sz w:val="20"/>
        </w:rPr>
        <w:t>Fax:     (713) 672-9622</w:t>
      </w:r>
      <w:r>
        <w:rPr>
          <w:rFonts w:ascii="Times New Roman" w:hAnsi="Times New Roman"/>
          <w:color w:val="000099"/>
          <w:sz w:val="20"/>
        </w:rPr>
        <w:tab/>
      </w:r>
      <w:r>
        <w:rPr>
          <w:rFonts w:ascii="Times New Roman" w:hAnsi="Times New Roman"/>
          <w:color w:val="000099"/>
          <w:sz w:val="20"/>
        </w:rPr>
        <w:tab/>
      </w:r>
      <w:r>
        <w:rPr>
          <w:rFonts w:ascii="Times New Roman" w:hAnsi="Times New Roman"/>
          <w:color w:val="000099"/>
          <w:sz w:val="20"/>
        </w:rPr>
        <w:tab/>
      </w:r>
      <w:r>
        <w:rPr>
          <w:rFonts w:ascii="Times New Roman" w:hAnsi="Times New Roman"/>
          <w:color w:val="000099"/>
          <w:sz w:val="20"/>
        </w:rPr>
        <w:tab/>
      </w:r>
      <w:r>
        <w:rPr>
          <w:rFonts w:ascii="Times New Roman" w:hAnsi="Times New Roman"/>
          <w:color w:val="000099"/>
          <w:sz w:val="20"/>
        </w:rPr>
        <w:tab/>
      </w:r>
      <w:r>
        <w:rPr>
          <w:rFonts w:ascii="Times New Roman" w:hAnsi="Times New Roman"/>
          <w:color w:val="000099"/>
          <w:sz w:val="20"/>
        </w:rPr>
        <w:tab/>
      </w:r>
      <w:r>
        <w:rPr>
          <w:rFonts w:ascii="Times New Roman" w:hAnsi="Times New Roman"/>
          <w:color w:val="000099"/>
          <w:sz w:val="20"/>
        </w:rPr>
        <w:tab/>
      </w:r>
      <w:r>
        <w:rPr>
          <w:rFonts w:ascii="Times New Roman" w:hAnsi="Times New Roman"/>
          <w:color w:val="000099"/>
          <w:sz w:val="20"/>
        </w:rPr>
        <w:tab/>
      </w:r>
      <w:r>
        <w:rPr>
          <w:rFonts w:ascii="Times New Roman" w:hAnsi="Times New Roman"/>
          <w:color w:val="000099"/>
          <w:sz w:val="20"/>
        </w:rPr>
        <w:tab/>
      </w:r>
      <w:r>
        <w:rPr>
          <w:rFonts w:ascii="Times New Roman" w:hAnsi="Times New Roman"/>
          <w:color w:val="000099"/>
          <w:sz w:val="20"/>
        </w:rPr>
        <w:tab/>
      </w:r>
      <w:r>
        <w:rPr>
          <w:rFonts w:ascii="Times New Roman" w:hAnsi="Times New Roman"/>
          <w:color w:val="000099"/>
          <w:sz w:val="20"/>
        </w:rPr>
        <w:tab/>
      </w:r>
    </w:p>
    <w:p w:rsidR="00E943C6" w:rsidRPr="0032260F" w:rsidRDefault="00E943C6">
      <w:pPr>
        <w:rPr>
          <w:rFonts w:ascii="Times New Roman" w:hAnsi="Times New Roman"/>
          <w:color w:val="000099"/>
          <w:sz w:val="16"/>
          <w:szCs w:val="16"/>
        </w:rPr>
      </w:pPr>
    </w:p>
    <w:p w:rsidR="00E943C6" w:rsidRDefault="00305ED6">
      <w:pPr>
        <w:rPr>
          <w:rFonts w:ascii="Times New Roman" w:hAnsi="Times New Roman"/>
          <w:color w:val="000099"/>
          <w:sz w:val="20"/>
        </w:rPr>
      </w:pPr>
      <w:r>
        <w:rPr>
          <w:rFonts w:ascii="Times New Roman" w:hAnsi="Times New Roman"/>
          <w:color w:val="000099"/>
          <w:sz w:val="20"/>
        </w:rPr>
        <w:t>Robert Clever</w:t>
      </w:r>
      <w:r w:rsidR="00CE096F">
        <w:rPr>
          <w:rFonts w:ascii="Times New Roman" w:hAnsi="Times New Roman"/>
          <w:color w:val="000099"/>
          <w:sz w:val="20"/>
        </w:rPr>
        <w:tab/>
      </w:r>
      <w:r w:rsidR="00CE096F">
        <w:rPr>
          <w:rFonts w:ascii="Times New Roman" w:hAnsi="Times New Roman"/>
          <w:color w:val="000099"/>
          <w:sz w:val="20"/>
        </w:rPr>
        <w:tab/>
      </w:r>
      <w:r w:rsidR="00CE096F">
        <w:rPr>
          <w:rFonts w:ascii="Times New Roman" w:hAnsi="Times New Roman"/>
          <w:color w:val="000099"/>
          <w:sz w:val="20"/>
        </w:rPr>
        <w:tab/>
      </w:r>
      <w:r w:rsidR="00CE096F">
        <w:rPr>
          <w:rFonts w:ascii="Times New Roman" w:hAnsi="Times New Roman"/>
          <w:color w:val="000099"/>
          <w:sz w:val="20"/>
        </w:rPr>
        <w:tab/>
      </w:r>
      <w:r w:rsidR="00CE096F">
        <w:rPr>
          <w:rFonts w:ascii="Times New Roman" w:hAnsi="Times New Roman"/>
          <w:color w:val="000099"/>
          <w:sz w:val="20"/>
        </w:rPr>
        <w:tab/>
      </w:r>
      <w:r w:rsidR="00CE096F">
        <w:rPr>
          <w:rFonts w:ascii="Times New Roman" w:hAnsi="Times New Roman"/>
          <w:color w:val="000099"/>
          <w:sz w:val="20"/>
        </w:rPr>
        <w:tab/>
      </w:r>
      <w:r w:rsidR="00CE096F">
        <w:rPr>
          <w:rFonts w:ascii="Times New Roman" w:hAnsi="Times New Roman"/>
          <w:color w:val="000099"/>
          <w:sz w:val="20"/>
        </w:rPr>
        <w:tab/>
      </w:r>
      <w:r w:rsidR="00CE096F">
        <w:rPr>
          <w:rFonts w:ascii="Times New Roman" w:hAnsi="Times New Roman"/>
          <w:color w:val="000099"/>
          <w:sz w:val="20"/>
        </w:rPr>
        <w:tab/>
      </w:r>
      <w:r w:rsidR="00CE096F">
        <w:rPr>
          <w:rFonts w:ascii="Times New Roman" w:hAnsi="Times New Roman"/>
          <w:color w:val="000099"/>
          <w:sz w:val="20"/>
        </w:rPr>
        <w:tab/>
      </w:r>
      <w:r w:rsidR="00CE096F">
        <w:rPr>
          <w:rFonts w:ascii="Times New Roman" w:hAnsi="Times New Roman"/>
          <w:color w:val="000099"/>
          <w:sz w:val="20"/>
        </w:rPr>
        <w:tab/>
      </w:r>
      <w:r w:rsidR="00CE096F">
        <w:rPr>
          <w:rFonts w:ascii="Times New Roman" w:hAnsi="Times New Roman"/>
          <w:color w:val="000099"/>
          <w:sz w:val="20"/>
        </w:rPr>
        <w:tab/>
      </w:r>
      <w:r w:rsidR="00CE096F">
        <w:rPr>
          <w:rFonts w:ascii="Times New Roman" w:hAnsi="Times New Roman"/>
          <w:color w:val="000099"/>
          <w:sz w:val="20"/>
        </w:rPr>
        <w:tab/>
      </w:r>
      <w:r w:rsidR="001E0584">
        <w:rPr>
          <w:rFonts w:ascii="Times New Roman" w:hAnsi="Times New Roman"/>
          <w:color w:val="000099"/>
          <w:sz w:val="20"/>
        </w:rPr>
        <w:t xml:space="preserve">Dominic </w:t>
      </w:r>
      <w:proofErr w:type="spellStart"/>
      <w:r w:rsidR="001E0584">
        <w:rPr>
          <w:rFonts w:ascii="Times New Roman" w:hAnsi="Times New Roman"/>
          <w:color w:val="000099"/>
          <w:sz w:val="20"/>
        </w:rPr>
        <w:t>Fierro</w:t>
      </w:r>
      <w:proofErr w:type="spellEnd"/>
    </w:p>
    <w:p w:rsidR="00E943C6" w:rsidRPr="009F6C2D" w:rsidRDefault="00E943C6">
      <w:pPr>
        <w:rPr>
          <w:rFonts w:ascii="Times New Roman" w:hAnsi="Times New Roman"/>
          <w:color w:val="000099"/>
          <w:sz w:val="16"/>
          <w:szCs w:val="16"/>
        </w:rPr>
      </w:pPr>
      <w:r w:rsidRPr="00102264">
        <w:rPr>
          <w:rFonts w:ascii="Times New Roman" w:hAnsi="Times New Roman"/>
          <w:color w:val="000099"/>
          <w:sz w:val="20"/>
        </w:rPr>
        <w:t>President/Busi</w:t>
      </w:r>
      <w:r w:rsidR="00CE096F">
        <w:rPr>
          <w:rFonts w:ascii="Times New Roman" w:hAnsi="Times New Roman"/>
          <w:color w:val="000099"/>
          <w:sz w:val="20"/>
        </w:rPr>
        <w:t>ness Manager</w:t>
      </w:r>
      <w:r w:rsidR="00CE096F">
        <w:rPr>
          <w:rFonts w:ascii="Times New Roman" w:hAnsi="Times New Roman"/>
          <w:color w:val="000099"/>
          <w:sz w:val="20"/>
        </w:rPr>
        <w:tab/>
      </w:r>
      <w:r w:rsidR="00CE096F">
        <w:rPr>
          <w:rFonts w:ascii="Times New Roman" w:hAnsi="Times New Roman"/>
          <w:color w:val="000099"/>
          <w:sz w:val="20"/>
        </w:rPr>
        <w:tab/>
      </w:r>
      <w:r w:rsidR="00CE096F">
        <w:rPr>
          <w:rFonts w:ascii="Times New Roman" w:hAnsi="Times New Roman"/>
          <w:color w:val="000099"/>
          <w:sz w:val="20"/>
        </w:rPr>
        <w:tab/>
      </w:r>
      <w:r w:rsidR="00CE096F">
        <w:rPr>
          <w:rFonts w:ascii="Times New Roman" w:hAnsi="Times New Roman"/>
          <w:color w:val="000099"/>
          <w:sz w:val="20"/>
        </w:rPr>
        <w:tab/>
      </w:r>
      <w:r w:rsidR="00CE096F">
        <w:rPr>
          <w:rFonts w:ascii="Times New Roman" w:hAnsi="Times New Roman"/>
          <w:color w:val="000099"/>
          <w:sz w:val="20"/>
        </w:rPr>
        <w:tab/>
      </w:r>
      <w:r w:rsidR="00CE096F">
        <w:rPr>
          <w:rFonts w:ascii="Times New Roman" w:hAnsi="Times New Roman"/>
          <w:color w:val="000099"/>
          <w:sz w:val="20"/>
        </w:rPr>
        <w:tab/>
      </w:r>
      <w:r w:rsidR="00CE096F">
        <w:rPr>
          <w:rFonts w:ascii="Times New Roman" w:hAnsi="Times New Roman"/>
          <w:color w:val="000099"/>
          <w:sz w:val="20"/>
        </w:rPr>
        <w:tab/>
      </w:r>
      <w:r w:rsidR="00CE096F">
        <w:rPr>
          <w:rFonts w:ascii="Times New Roman" w:hAnsi="Times New Roman"/>
          <w:color w:val="000099"/>
          <w:sz w:val="20"/>
        </w:rPr>
        <w:tab/>
      </w:r>
      <w:r w:rsidR="00CE096F">
        <w:rPr>
          <w:rFonts w:ascii="Times New Roman" w:hAnsi="Times New Roman"/>
          <w:color w:val="000099"/>
          <w:sz w:val="20"/>
        </w:rPr>
        <w:tab/>
        <w:t xml:space="preserve">        </w:t>
      </w:r>
      <w:r w:rsidRPr="00102264">
        <w:rPr>
          <w:rFonts w:ascii="Times New Roman" w:hAnsi="Times New Roman"/>
          <w:color w:val="000099"/>
          <w:sz w:val="20"/>
        </w:rPr>
        <w:t>Secretary-Treasurer</w:t>
      </w:r>
    </w:p>
    <w:p w:rsidR="00E943C6" w:rsidRPr="009F6C2D" w:rsidRDefault="00E943C6">
      <w:pPr>
        <w:rPr>
          <w:rFonts w:ascii="Times New Roman" w:hAnsi="Times New Roman"/>
          <w:b/>
          <w:bCs/>
          <w:color w:val="000066"/>
          <w:sz w:val="8"/>
          <w:szCs w:val="8"/>
          <w:u w:val="single"/>
        </w:rPr>
      </w:pPr>
      <w:r w:rsidRPr="009F6C2D">
        <w:rPr>
          <w:rFonts w:ascii="Times New Roman" w:hAnsi="Times New Roman"/>
          <w:b/>
          <w:bCs/>
          <w:color w:val="000099"/>
          <w:sz w:val="8"/>
          <w:szCs w:val="8"/>
          <w:u w:val="single"/>
        </w:rPr>
        <w:tab/>
      </w:r>
      <w:r w:rsidRPr="009F6C2D">
        <w:rPr>
          <w:rFonts w:ascii="Times New Roman" w:hAnsi="Times New Roman"/>
          <w:b/>
          <w:bCs/>
          <w:color w:val="000099"/>
          <w:sz w:val="8"/>
          <w:szCs w:val="8"/>
          <w:u w:val="single"/>
        </w:rPr>
        <w:tab/>
      </w:r>
      <w:r w:rsidRPr="009F6C2D">
        <w:rPr>
          <w:rFonts w:ascii="Times New Roman" w:hAnsi="Times New Roman"/>
          <w:b/>
          <w:bCs/>
          <w:color w:val="000099"/>
          <w:sz w:val="8"/>
          <w:szCs w:val="8"/>
          <w:u w:val="single"/>
        </w:rPr>
        <w:tab/>
      </w:r>
      <w:r w:rsidRPr="009F6C2D">
        <w:rPr>
          <w:rFonts w:ascii="Times New Roman" w:hAnsi="Times New Roman"/>
          <w:b/>
          <w:bCs/>
          <w:color w:val="000099"/>
          <w:sz w:val="8"/>
          <w:szCs w:val="8"/>
          <w:u w:val="single"/>
        </w:rPr>
        <w:tab/>
      </w:r>
      <w:r w:rsidRPr="009F6C2D">
        <w:rPr>
          <w:rFonts w:ascii="Times New Roman" w:hAnsi="Times New Roman"/>
          <w:b/>
          <w:bCs/>
          <w:color w:val="000099"/>
          <w:sz w:val="8"/>
          <w:szCs w:val="8"/>
          <w:u w:val="single"/>
        </w:rPr>
        <w:tab/>
      </w:r>
      <w:r w:rsidRPr="009F6C2D">
        <w:rPr>
          <w:rFonts w:ascii="Times New Roman" w:hAnsi="Times New Roman"/>
          <w:b/>
          <w:bCs/>
          <w:color w:val="000099"/>
          <w:sz w:val="8"/>
          <w:szCs w:val="8"/>
          <w:u w:val="single"/>
        </w:rPr>
        <w:tab/>
      </w:r>
      <w:r w:rsidRPr="009F6C2D">
        <w:rPr>
          <w:rFonts w:ascii="Times New Roman" w:hAnsi="Times New Roman"/>
          <w:b/>
          <w:bCs/>
          <w:color w:val="000099"/>
          <w:sz w:val="8"/>
          <w:szCs w:val="8"/>
          <w:u w:val="single"/>
        </w:rPr>
        <w:tab/>
      </w:r>
      <w:r w:rsidRPr="009F6C2D">
        <w:rPr>
          <w:rFonts w:ascii="Times New Roman" w:hAnsi="Times New Roman"/>
          <w:b/>
          <w:bCs/>
          <w:color w:val="000099"/>
          <w:sz w:val="8"/>
          <w:szCs w:val="8"/>
          <w:u w:val="single"/>
        </w:rPr>
        <w:tab/>
      </w:r>
      <w:r w:rsidRPr="009F6C2D">
        <w:rPr>
          <w:rFonts w:ascii="Times New Roman" w:hAnsi="Times New Roman"/>
          <w:b/>
          <w:bCs/>
          <w:color w:val="000099"/>
          <w:sz w:val="8"/>
          <w:szCs w:val="8"/>
          <w:u w:val="single"/>
        </w:rPr>
        <w:tab/>
      </w:r>
      <w:r w:rsidRPr="009F6C2D">
        <w:rPr>
          <w:rFonts w:ascii="Times New Roman" w:hAnsi="Times New Roman"/>
          <w:b/>
          <w:bCs/>
          <w:color w:val="000099"/>
          <w:sz w:val="8"/>
          <w:szCs w:val="8"/>
          <w:u w:val="single"/>
        </w:rPr>
        <w:tab/>
      </w:r>
      <w:r w:rsidRPr="009F6C2D">
        <w:rPr>
          <w:rFonts w:ascii="Times New Roman" w:hAnsi="Times New Roman"/>
          <w:b/>
          <w:bCs/>
          <w:color w:val="000099"/>
          <w:sz w:val="8"/>
          <w:szCs w:val="8"/>
          <w:u w:val="single"/>
        </w:rPr>
        <w:tab/>
      </w:r>
      <w:r w:rsidRPr="009F6C2D">
        <w:rPr>
          <w:rFonts w:ascii="Times New Roman" w:hAnsi="Times New Roman"/>
          <w:b/>
          <w:bCs/>
          <w:color w:val="000099"/>
          <w:sz w:val="8"/>
          <w:szCs w:val="8"/>
          <w:u w:val="single"/>
        </w:rPr>
        <w:tab/>
      </w:r>
      <w:r w:rsidRPr="009F6C2D">
        <w:rPr>
          <w:rFonts w:ascii="Times New Roman" w:hAnsi="Times New Roman"/>
          <w:b/>
          <w:bCs/>
          <w:color w:val="000099"/>
          <w:sz w:val="8"/>
          <w:szCs w:val="8"/>
          <w:u w:val="single"/>
        </w:rPr>
        <w:tab/>
      </w:r>
      <w:r w:rsidRPr="009F6C2D">
        <w:rPr>
          <w:rFonts w:ascii="Times New Roman" w:hAnsi="Times New Roman"/>
          <w:b/>
          <w:bCs/>
          <w:color w:val="000099"/>
          <w:sz w:val="8"/>
          <w:szCs w:val="8"/>
          <w:u w:val="single"/>
        </w:rPr>
        <w:tab/>
      </w:r>
      <w:r w:rsidRPr="009F6C2D">
        <w:rPr>
          <w:rFonts w:ascii="Times New Roman" w:hAnsi="Times New Roman"/>
          <w:b/>
          <w:bCs/>
          <w:color w:val="000099"/>
          <w:sz w:val="8"/>
          <w:szCs w:val="8"/>
          <w:u w:val="single"/>
        </w:rPr>
        <w:tab/>
      </w:r>
    </w:p>
    <w:p w:rsidR="00721154" w:rsidRDefault="00721154" w:rsidP="00082EB3">
      <w:pPr>
        <w:pStyle w:val="Title"/>
        <w:ind w:left="720" w:right="720"/>
        <w:jc w:val="left"/>
        <w:rPr>
          <w:rFonts w:ascii="Arial" w:hAnsi="Arial" w:cs="Arial"/>
          <w:b w:val="0"/>
          <w:sz w:val="28"/>
          <w:szCs w:val="28"/>
        </w:rPr>
      </w:pPr>
    </w:p>
    <w:p w:rsidR="00CE096F" w:rsidRDefault="00A162CD" w:rsidP="00CE096F">
      <w:pPr>
        <w:pStyle w:val="Heading1"/>
        <w:rPr>
          <w:rFonts w:ascii="Georgia" w:hAnsi="Georgia"/>
          <w:b w:val="0"/>
          <w:bCs w:val="0"/>
          <w:color w:val="3E3E3E"/>
          <w:sz w:val="33"/>
          <w:szCs w:val="33"/>
        </w:rPr>
      </w:pPr>
      <w:r>
        <w:rPr>
          <w:rStyle w:val="yiv8291436822fn"/>
          <w:rFonts w:ascii="inherit" w:hAnsi="inherit"/>
          <w:b w:val="0"/>
          <w:bCs w:val="0"/>
          <w:color w:val="3E3E3E"/>
          <w:sz w:val="33"/>
          <w:szCs w:val="33"/>
        </w:rPr>
        <w:t xml:space="preserve">     </w:t>
      </w:r>
      <w:r w:rsidR="00CE096F">
        <w:rPr>
          <w:rStyle w:val="yiv8291436822fn"/>
          <w:rFonts w:ascii="inherit" w:hAnsi="inherit"/>
          <w:b w:val="0"/>
          <w:bCs w:val="0"/>
          <w:color w:val="3E3E3E"/>
          <w:sz w:val="33"/>
          <w:szCs w:val="33"/>
        </w:rPr>
        <w:t>Aviation Safety Action Program (ASAP)</w:t>
      </w:r>
    </w:p>
    <w:p w:rsidR="00CE096F" w:rsidRDefault="00CE096F" w:rsidP="00CE096F"/>
    <w:p w:rsidR="00CE096F" w:rsidRDefault="00CE096F" w:rsidP="00CE096F">
      <w:pPr>
        <w:ind w:left="810"/>
      </w:pPr>
      <w:r>
        <w:rPr>
          <w:rFonts w:ascii="Verdana" w:hAnsi="Verdana"/>
          <w:b/>
          <w:bCs/>
          <w:color w:val="333333"/>
          <w:shd w:val="clear" w:color="auto" w:fill="FFFFFF"/>
        </w:rPr>
        <w:t>Definition: </w:t>
      </w:r>
      <w:r>
        <w:rPr>
          <w:rFonts w:ascii="Verdana" w:hAnsi="Verdana"/>
          <w:color w:val="333333"/>
          <w:shd w:val="clear" w:color="auto" w:fill="FFFFFF"/>
        </w:rPr>
        <w:t>The</w:t>
      </w:r>
      <w:r>
        <w:rPr>
          <w:rFonts w:ascii="Verdana" w:hAnsi="Verdana"/>
          <w:color w:val="0000FF"/>
          <w:shd w:val="clear" w:color="auto" w:fill="FFFFFF"/>
        </w:rPr>
        <w:t> Aviation Safety Action Program (ASAP)</w:t>
      </w:r>
      <w:r>
        <w:rPr>
          <w:rFonts w:ascii="Verdana" w:hAnsi="Verdana"/>
          <w:color w:val="333333"/>
          <w:shd w:val="clear" w:color="auto" w:fill="FFFFFF"/>
        </w:rPr>
        <w:t> is a voluntary program in which airlines team up with the FAA to enhance flight safety. The goal of ASAP is to detect problems and negative trends in flight operations before those problems cause an accident.</w:t>
      </w:r>
    </w:p>
    <w:p w:rsidR="00CE096F" w:rsidRDefault="00CE096F" w:rsidP="00CE096F">
      <w:pPr>
        <w:pStyle w:val="NormalWeb"/>
        <w:shd w:val="clear" w:color="auto" w:fill="FFFFFF"/>
        <w:spacing w:before="360" w:beforeAutospacing="0" w:after="360" w:afterAutospacing="0" w:line="270" w:lineRule="atLeast"/>
        <w:ind w:left="810"/>
        <w:rPr>
          <w:rFonts w:ascii="Verdana" w:hAnsi="Verdana"/>
          <w:color w:val="333333"/>
        </w:rPr>
      </w:pPr>
      <w:r>
        <w:rPr>
          <w:rFonts w:ascii="Verdana" w:hAnsi="Verdana"/>
          <w:color w:val="333333"/>
        </w:rPr>
        <w:t>In the ASAP program, airline employees can submit voluntary reports without fear of being reprimanded by their employer, and without fear of punitive action by the FAA. Reports remain anonymous, and can be paired with data from Maintenance recorders to analyze the entire scope of the situation.</w:t>
      </w:r>
    </w:p>
    <w:p w:rsidR="00CE096F" w:rsidRDefault="00CE096F" w:rsidP="00CE096F">
      <w:pPr>
        <w:pStyle w:val="NormalWeb"/>
        <w:shd w:val="clear" w:color="auto" w:fill="FFFFFF"/>
        <w:spacing w:before="360" w:beforeAutospacing="0" w:after="360" w:afterAutospacing="0" w:line="270" w:lineRule="atLeast"/>
        <w:ind w:left="810"/>
        <w:rPr>
          <w:rFonts w:ascii="Verdana" w:hAnsi="Verdana"/>
          <w:color w:val="333333"/>
        </w:rPr>
      </w:pPr>
      <w:r>
        <w:rPr>
          <w:rFonts w:ascii="Verdana" w:hAnsi="Verdana"/>
          <w:b/>
          <w:bCs/>
          <w:color w:val="333333"/>
        </w:rPr>
        <w:t>For example</w:t>
      </w:r>
      <w:r>
        <w:rPr>
          <w:rFonts w:ascii="Verdana" w:hAnsi="Verdana"/>
          <w:color w:val="333333"/>
        </w:rPr>
        <w:t>, if a Technician is involved in installing a tire and after completing the job realizes that he accidentally used the wrong reference/</w:t>
      </w:r>
      <w:proofErr w:type="spellStart"/>
      <w:r>
        <w:rPr>
          <w:rFonts w:ascii="Verdana" w:hAnsi="Verdana"/>
          <w:color w:val="333333"/>
        </w:rPr>
        <w:t>Effectivity</w:t>
      </w:r>
      <w:proofErr w:type="spellEnd"/>
      <w:r>
        <w:rPr>
          <w:rFonts w:ascii="Verdana" w:hAnsi="Verdana"/>
          <w:color w:val="333333"/>
        </w:rPr>
        <w:t>, he can submit an ASAP report. The report will include information about the event which could be valuable to the Maintenance operations department. If there are any other similar tire issues that have previously been reported, for example, the FAA can work with the airline to change their policies to reduce the risk of error in the future.</w:t>
      </w:r>
    </w:p>
    <w:p w:rsidR="00CE096F" w:rsidRDefault="00CE096F" w:rsidP="00CE096F">
      <w:pPr>
        <w:pStyle w:val="NormalWeb"/>
        <w:shd w:val="clear" w:color="auto" w:fill="FFFFFF"/>
        <w:spacing w:before="360" w:beforeAutospacing="0" w:after="360" w:afterAutospacing="0" w:line="270" w:lineRule="atLeast"/>
        <w:ind w:left="810"/>
        <w:rPr>
          <w:rFonts w:ascii="Verdana" w:hAnsi="Verdana"/>
          <w:color w:val="333333"/>
        </w:rPr>
      </w:pPr>
      <w:r>
        <w:rPr>
          <w:rFonts w:ascii="Verdana" w:hAnsi="Verdana"/>
          <w:color w:val="333333"/>
        </w:rPr>
        <w:t>Years ago, before ASAP programs came along, technicians were reluctant to share information like this for fear of being disciplined or penalized for their actions. With many technicians and institutions on board with the ASAP program, safety reports have become common, giving the FAA and the air carrier data needed to assess risk and prevent future incidents/accidents.</w:t>
      </w:r>
    </w:p>
    <w:p w:rsidR="00CE096F" w:rsidRPr="00123B8B" w:rsidRDefault="00CE096F" w:rsidP="00CE096F">
      <w:pPr>
        <w:pStyle w:val="NormalWeb"/>
        <w:shd w:val="clear" w:color="auto" w:fill="FFFFFF"/>
        <w:spacing w:before="360" w:beforeAutospacing="0" w:after="360" w:afterAutospacing="0" w:line="270" w:lineRule="atLeast"/>
        <w:ind w:left="810"/>
        <w:rPr>
          <w:rFonts w:ascii="Verdana" w:hAnsi="Verdana"/>
          <w:b/>
          <w:bCs/>
          <w:color w:val="333333"/>
        </w:rPr>
      </w:pPr>
      <w:r>
        <w:rPr>
          <w:rFonts w:ascii="Verdana" w:hAnsi="Verdana"/>
          <w:b/>
          <w:bCs/>
          <w:color w:val="333333"/>
        </w:rPr>
        <w:t>No employee should ever be discouraged from filling out an ASAP report for fear of retaliation.</w:t>
      </w:r>
    </w:p>
    <w:p w:rsidR="00CE096F" w:rsidRDefault="00CE096F" w:rsidP="00CE096F">
      <w:pPr>
        <w:ind w:left="810"/>
        <w:rPr>
          <w:rFonts w:ascii="Verdana" w:hAnsi="Verdana"/>
          <w:b/>
          <w:bCs/>
          <w:color w:val="333333"/>
          <w:shd w:val="clear" w:color="auto" w:fill="FFFFFF"/>
        </w:rPr>
      </w:pPr>
      <w:r>
        <w:rPr>
          <w:rFonts w:ascii="Verdana" w:hAnsi="Verdana"/>
          <w:b/>
          <w:bCs/>
          <w:color w:val="333333"/>
          <w:shd w:val="clear" w:color="auto" w:fill="FFFFFF"/>
        </w:rPr>
        <w:t>How ASAP Works:</w:t>
      </w:r>
    </w:p>
    <w:p w:rsidR="00CE096F" w:rsidRDefault="00CE096F" w:rsidP="00CE096F">
      <w:pPr>
        <w:ind w:left="810"/>
      </w:pPr>
    </w:p>
    <w:p w:rsidR="00CE096F" w:rsidRDefault="00CE096F" w:rsidP="00CE096F">
      <w:pPr>
        <w:numPr>
          <w:ilvl w:val="0"/>
          <w:numId w:val="4"/>
        </w:numPr>
        <w:shd w:val="clear" w:color="auto" w:fill="FFFFFF"/>
        <w:spacing w:line="270" w:lineRule="atLeast"/>
        <w:ind w:left="810"/>
        <w:rPr>
          <w:rFonts w:ascii="Verdana" w:hAnsi="Verdana"/>
          <w:color w:val="333333"/>
        </w:rPr>
      </w:pPr>
      <w:r>
        <w:rPr>
          <w:rFonts w:ascii="Verdana" w:hAnsi="Verdana"/>
          <w:color w:val="333333"/>
        </w:rPr>
        <w:t>First, safety data collection methods and program details are agreed upon by the FAA, Carrier and the Union involved. An MOU is created to define the scope of the program between each party.</w:t>
      </w:r>
    </w:p>
    <w:p w:rsidR="00A162CD" w:rsidRDefault="00A162CD" w:rsidP="00A162CD">
      <w:pPr>
        <w:shd w:val="clear" w:color="auto" w:fill="FFFFFF"/>
        <w:spacing w:line="270" w:lineRule="atLeast"/>
        <w:rPr>
          <w:rFonts w:ascii="Verdana" w:hAnsi="Verdana"/>
          <w:color w:val="333333"/>
        </w:rPr>
      </w:pPr>
    </w:p>
    <w:p w:rsidR="00CE096F" w:rsidRDefault="00CE096F" w:rsidP="00CE096F">
      <w:pPr>
        <w:shd w:val="clear" w:color="auto" w:fill="FFFFFF"/>
        <w:spacing w:line="270" w:lineRule="atLeast"/>
        <w:rPr>
          <w:rFonts w:ascii="Verdana" w:hAnsi="Verdana"/>
          <w:color w:val="333333"/>
        </w:rPr>
      </w:pPr>
    </w:p>
    <w:p w:rsidR="00CE096F" w:rsidRDefault="00CE096F" w:rsidP="00CE096F">
      <w:pPr>
        <w:shd w:val="clear" w:color="auto" w:fill="FFFFFF"/>
        <w:spacing w:line="270" w:lineRule="atLeast"/>
        <w:rPr>
          <w:rFonts w:ascii="Verdana" w:hAnsi="Verdana"/>
          <w:color w:val="333333"/>
        </w:rPr>
      </w:pPr>
    </w:p>
    <w:p w:rsidR="00CE096F" w:rsidRDefault="00CE096F" w:rsidP="00CE096F">
      <w:pPr>
        <w:shd w:val="clear" w:color="auto" w:fill="FFFFFF"/>
        <w:spacing w:line="270" w:lineRule="atLeast"/>
        <w:rPr>
          <w:rFonts w:ascii="Verdana" w:hAnsi="Verdana"/>
          <w:color w:val="333333"/>
        </w:rPr>
      </w:pPr>
    </w:p>
    <w:p w:rsidR="00CE096F" w:rsidRDefault="00CE096F" w:rsidP="00CE096F">
      <w:pPr>
        <w:numPr>
          <w:ilvl w:val="0"/>
          <w:numId w:val="4"/>
        </w:numPr>
        <w:shd w:val="clear" w:color="auto" w:fill="FFFFFF"/>
        <w:spacing w:line="270" w:lineRule="atLeast"/>
        <w:ind w:left="810"/>
        <w:rPr>
          <w:rFonts w:ascii="Verdana" w:hAnsi="Verdana"/>
          <w:color w:val="333333"/>
        </w:rPr>
      </w:pPr>
      <w:r w:rsidRPr="00CE096F">
        <w:rPr>
          <w:rFonts w:ascii="Verdana" w:hAnsi="Verdana"/>
          <w:color w:val="333333"/>
        </w:rPr>
        <w:t>The report must be filed within 24 hours of having become aware of a possible non-compliance, or if notified while on duty, the report must be filed within 24 hours after the end of your duty shift, absent extraordinary circumstances.</w:t>
      </w:r>
    </w:p>
    <w:p w:rsidR="00CE096F" w:rsidRPr="00CE096F" w:rsidRDefault="00CE096F" w:rsidP="00CE096F">
      <w:pPr>
        <w:shd w:val="clear" w:color="auto" w:fill="FFFFFF"/>
        <w:spacing w:line="270" w:lineRule="atLeast"/>
        <w:rPr>
          <w:rFonts w:ascii="Verdana" w:hAnsi="Verdana"/>
          <w:color w:val="333333"/>
        </w:rPr>
      </w:pPr>
    </w:p>
    <w:p w:rsidR="00CE096F" w:rsidRPr="00CE096F" w:rsidRDefault="00CE096F" w:rsidP="00CE096F">
      <w:pPr>
        <w:numPr>
          <w:ilvl w:val="0"/>
          <w:numId w:val="4"/>
        </w:numPr>
        <w:shd w:val="clear" w:color="auto" w:fill="FFFFFF"/>
        <w:spacing w:line="270" w:lineRule="atLeast"/>
        <w:ind w:left="810"/>
        <w:rPr>
          <w:rFonts w:ascii="Verdana" w:hAnsi="Verdana"/>
          <w:color w:val="333333"/>
        </w:rPr>
      </w:pPr>
      <w:r w:rsidRPr="00CE096F">
        <w:rPr>
          <w:rFonts w:ascii="Verdana" w:hAnsi="Verdana"/>
          <w:color w:val="333333"/>
        </w:rPr>
        <w:t>Employees and company personnel are trained in how to best use the system to ensure privacy, anonymity and safety.</w:t>
      </w:r>
    </w:p>
    <w:p w:rsidR="00CE096F" w:rsidRPr="00CE096F" w:rsidRDefault="00CE096F" w:rsidP="00CE096F">
      <w:pPr>
        <w:shd w:val="clear" w:color="auto" w:fill="FFFFFF"/>
        <w:spacing w:line="270" w:lineRule="atLeast"/>
        <w:rPr>
          <w:rFonts w:ascii="Verdana" w:hAnsi="Verdana"/>
          <w:color w:val="333333"/>
        </w:rPr>
      </w:pPr>
    </w:p>
    <w:p w:rsidR="00CE096F" w:rsidRDefault="00CE096F" w:rsidP="00CE096F">
      <w:pPr>
        <w:numPr>
          <w:ilvl w:val="0"/>
          <w:numId w:val="4"/>
        </w:numPr>
        <w:shd w:val="clear" w:color="auto" w:fill="FFFFFF"/>
        <w:spacing w:line="270" w:lineRule="atLeast"/>
        <w:ind w:left="810"/>
        <w:rPr>
          <w:rFonts w:ascii="Verdana" w:hAnsi="Verdana"/>
          <w:color w:val="333333"/>
        </w:rPr>
      </w:pPr>
      <w:r>
        <w:rPr>
          <w:rFonts w:ascii="Verdana" w:hAnsi="Verdana"/>
          <w:color w:val="333333"/>
        </w:rPr>
        <w:t>An event review committee (ERC) is formed, which consists of at least one member from each party (the Carrier, the FAA and the Union, etc.)</w:t>
      </w:r>
    </w:p>
    <w:p w:rsidR="00CE096F" w:rsidRDefault="00CE096F" w:rsidP="00CE096F">
      <w:pPr>
        <w:shd w:val="clear" w:color="auto" w:fill="FFFFFF"/>
        <w:spacing w:line="270" w:lineRule="atLeast"/>
        <w:rPr>
          <w:rFonts w:ascii="Verdana" w:hAnsi="Verdana"/>
          <w:color w:val="333333"/>
        </w:rPr>
      </w:pPr>
    </w:p>
    <w:p w:rsidR="00CE096F" w:rsidRDefault="00CE096F" w:rsidP="00CE096F">
      <w:pPr>
        <w:numPr>
          <w:ilvl w:val="0"/>
          <w:numId w:val="4"/>
        </w:numPr>
        <w:shd w:val="clear" w:color="auto" w:fill="FFFFFF"/>
        <w:spacing w:line="270" w:lineRule="atLeast"/>
        <w:ind w:left="810"/>
        <w:rPr>
          <w:rFonts w:ascii="Verdana" w:hAnsi="Verdana"/>
          <w:color w:val="333333"/>
        </w:rPr>
      </w:pPr>
      <w:r>
        <w:rPr>
          <w:rFonts w:ascii="Verdana" w:hAnsi="Verdana"/>
          <w:color w:val="333333"/>
        </w:rPr>
        <w:t>An ASAP manager will review reports, enter data to be analyzed, and send the reports to the ERC.</w:t>
      </w:r>
    </w:p>
    <w:p w:rsidR="00CE096F" w:rsidRDefault="00CE096F" w:rsidP="00CE096F">
      <w:pPr>
        <w:shd w:val="clear" w:color="auto" w:fill="FFFFFF"/>
        <w:spacing w:line="270" w:lineRule="atLeast"/>
        <w:rPr>
          <w:rFonts w:ascii="Verdana" w:hAnsi="Verdana"/>
          <w:color w:val="333333"/>
        </w:rPr>
      </w:pPr>
    </w:p>
    <w:p w:rsidR="00CE096F" w:rsidRDefault="00CE096F" w:rsidP="00CE096F">
      <w:pPr>
        <w:numPr>
          <w:ilvl w:val="0"/>
          <w:numId w:val="4"/>
        </w:numPr>
        <w:shd w:val="clear" w:color="auto" w:fill="FFFFFF"/>
        <w:spacing w:line="270" w:lineRule="atLeast"/>
        <w:ind w:left="810"/>
        <w:rPr>
          <w:rFonts w:ascii="Verdana" w:hAnsi="Verdana"/>
          <w:color w:val="333333"/>
        </w:rPr>
      </w:pPr>
      <w:r>
        <w:rPr>
          <w:rFonts w:ascii="Verdana" w:hAnsi="Verdana"/>
          <w:color w:val="333333"/>
        </w:rPr>
        <w:t xml:space="preserve">The ERC will review reports, determine if there was </w:t>
      </w:r>
      <w:proofErr w:type="gramStart"/>
      <w:r>
        <w:rPr>
          <w:rFonts w:ascii="Verdana" w:hAnsi="Verdana"/>
          <w:color w:val="333333"/>
        </w:rPr>
        <w:t>a non</w:t>
      </w:r>
      <w:proofErr w:type="gramEnd"/>
      <w:r>
        <w:rPr>
          <w:rFonts w:ascii="Verdana" w:hAnsi="Verdana"/>
          <w:color w:val="333333"/>
        </w:rPr>
        <w:t>-compliance, or other potential problems, and make recommendations.</w:t>
      </w:r>
    </w:p>
    <w:p w:rsidR="00CE096F" w:rsidRDefault="00CE096F" w:rsidP="00CE096F">
      <w:pPr>
        <w:pStyle w:val="NormalWeb"/>
        <w:shd w:val="clear" w:color="auto" w:fill="FFFFFF"/>
        <w:spacing w:before="360" w:beforeAutospacing="0" w:after="360" w:afterAutospacing="0" w:line="270" w:lineRule="atLeast"/>
        <w:ind w:left="810"/>
        <w:rPr>
          <w:rFonts w:ascii="Verdana" w:hAnsi="Verdana"/>
          <w:color w:val="333333"/>
        </w:rPr>
      </w:pPr>
      <w:r>
        <w:rPr>
          <w:rFonts w:ascii="Verdana" w:hAnsi="Verdana"/>
          <w:b/>
          <w:bCs/>
          <w:color w:val="333333"/>
        </w:rPr>
        <w:t xml:space="preserve">Not All Reports Are Accepted into ASAP: </w:t>
      </w:r>
      <w:r>
        <w:rPr>
          <w:rFonts w:ascii="Verdana" w:hAnsi="Verdana"/>
          <w:color w:val="333333"/>
        </w:rPr>
        <w:br/>
        <w:t>Not all ASAP reports are protected from punitive action. The reported event must not appear to involve an intentional disregard for safety, criminal activity, substance abuse, controlled substances, alcohol, or intentional falsification. These types of reports will be excluded from the program. Excluded reports will be referred to the FAA for possible enforcement action as appropriate.</w:t>
      </w:r>
    </w:p>
    <w:p w:rsidR="00CE096F" w:rsidRPr="00CE096F" w:rsidRDefault="00CE096F" w:rsidP="00CE096F">
      <w:pPr>
        <w:pStyle w:val="NormalWeb"/>
        <w:shd w:val="clear" w:color="auto" w:fill="FFFFFF"/>
        <w:spacing w:before="360" w:beforeAutospacing="0" w:after="360" w:afterAutospacing="0" w:line="270" w:lineRule="atLeast"/>
        <w:ind w:left="810"/>
        <w:rPr>
          <w:b/>
          <w:sz w:val="36"/>
          <w:szCs w:val="36"/>
        </w:rPr>
      </w:pPr>
      <w:r w:rsidRPr="00CE096F">
        <w:rPr>
          <w:b/>
          <w:sz w:val="36"/>
          <w:szCs w:val="36"/>
        </w:rPr>
        <w:t> As of the end of 2013 there were over 100 companies with ASAP programs.</w:t>
      </w:r>
    </w:p>
    <w:p w:rsidR="00D42E48" w:rsidRDefault="00082EB3" w:rsidP="00CE096F">
      <w:pPr>
        <w:pStyle w:val="Title"/>
        <w:ind w:left="810" w:right="720"/>
        <w:jc w:val="left"/>
        <w:rPr>
          <w:rFonts w:ascii="Arial" w:hAnsi="Arial" w:cs="Arial"/>
          <w:b w:val="0"/>
          <w:sz w:val="28"/>
          <w:szCs w:val="28"/>
        </w:rPr>
      </w:pPr>
      <w:r>
        <w:rPr>
          <w:rFonts w:ascii="Arial" w:hAnsi="Arial" w:cs="Arial"/>
          <w:b w:val="0"/>
          <w:sz w:val="28"/>
          <w:szCs w:val="28"/>
        </w:rPr>
        <w:tab/>
      </w:r>
      <w:r>
        <w:rPr>
          <w:rFonts w:ascii="Arial" w:hAnsi="Arial" w:cs="Arial"/>
          <w:b w:val="0"/>
          <w:sz w:val="28"/>
          <w:szCs w:val="28"/>
        </w:rPr>
        <w:tab/>
      </w:r>
      <w:r>
        <w:rPr>
          <w:rFonts w:ascii="Arial" w:hAnsi="Arial" w:cs="Arial"/>
          <w:b w:val="0"/>
          <w:sz w:val="28"/>
          <w:szCs w:val="28"/>
        </w:rPr>
        <w:tab/>
      </w:r>
      <w:r>
        <w:rPr>
          <w:rFonts w:ascii="Arial" w:hAnsi="Arial" w:cs="Arial"/>
          <w:b w:val="0"/>
          <w:sz w:val="28"/>
          <w:szCs w:val="28"/>
        </w:rPr>
        <w:tab/>
      </w:r>
    </w:p>
    <w:sectPr w:rsidR="00D42E48" w:rsidSect="00CE096F">
      <w:footerReference w:type="default" r:id="rId9"/>
      <w:pgSz w:w="12240" w:h="15840"/>
      <w:pgMar w:top="360" w:right="1080" w:bottom="792" w:left="360" w:header="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1A1" w:rsidRDefault="008A31A1">
      <w:r>
        <w:separator/>
      </w:r>
    </w:p>
  </w:endnote>
  <w:endnote w:type="continuationSeparator" w:id="1">
    <w:p w:rsidR="008A31A1" w:rsidRDefault="008A3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9B7" w:rsidRPr="00E16A14" w:rsidRDefault="00306672" w:rsidP="00A349B7">
    <w:pPr>
      <w:ind w:left="2160" w:firstLine="720"/>
      <w:rPr>
        <w:rFonts w:ascii="Times New Roman" w:hAnsi="Times New Roman"/>
        <w:color w:val="3366FF"/>
      </w:rPr>
    </w:pPr>
    <w:r w:rsidRPr="00E16A14">
      <w:rPr>
        <w:rFonts w:ascii="Times New Roman" w:hAnsi="Times New Roman"/>
        <w:noProof/>
        <w:color w:val="3366FF"/>
      </w:rPr>
      <w:drawing>
        <wp:anchor distT="0" distB="0" distL="114300" distR="114300" simplePos="0" relativeHeight="251659264" behindDoc="0" locked="0" layoutInCell="1" allowOverlap="1">
          <wp:simplePos x="0" y="0"/>
          <wp:positionH relativeFrom="column">
            <wp:posOffset>6353175</wp:posOffset>
          </wp:positionH>
          <wp:positionV relativeFrom="paragraph">
            <wp:posOffset>-635</wp:posOffset>
          </wp:positionV>
          <wp:extent cx="809625" cy="638175"/>
          <wp:effectExtent l="19050" t="0" r="9525" b="0"/>
          <wp:wrapNone/>
          <wp:docPr id="1" name="Picture 9" descr="911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11 flag"/>
                  <pic:cNvPicPr>
                    <a:picLocks noChangeAspect="1" noChangeArrowheads="1"/>
                  </pic:cNvPicPr>
                </pic:nvPicPr>
                <pic:blipFill>
                  <a:blip r:embed="rId1" cstate="print"/>
                  <a:srcRect/>
                  <a:stretch>
                    <a:fillRect/>
                  </a:stretch>
                </pic:blipFill>
                <pic:spPr bwMode="auto">
                  <a:xfrm>
                    <a:off x="0" y="0"/>
                    <a:ext cx="809625" cy="638175"/>
                  </a:xfrm>
                  <a:prstGeom prst="rect">
                    <a:avLst/>
                  </a:prstGeom>
                  <a:noFill/>
                  <a:ln w="9525">
                    <a:noFill/>
                    <a:miter lim="800000"/>
                    <a:headEnd/>
                    <a:tailEnd/>
                  </a:ln>
                </pic:spPr>
              </pic:pic>
            </a:graphicData>
          </a:graphic>
        </wp:anchor>
      </w:drawing>
    </w:r>
    <w:r w:rsidR="00A349B7" w:rsidRPr="00E16A14">
      <w:rPr>
        <w:rFonts w:ascii="Times New Roman" w:hAnsi="Times New Roman"/>
        <w:color w:val="3366FF"/>
      </w:rPr>
      <w:t>Affiliated with the International Brotherhood of Teamsters</w:t>
    </w:r>
  </w:p>
  <w:p w:rsidR="00A349B7" w:rsidRPr="00E16A14" w:rsidRDefault="00A349B7" w:rsidP="00A349B7">
    <w:pPr>
      <w:rPr>
        <w:rFonts w:ascii="Times New Roman" w:hAnsi="Times New Roman"/>
        <w:color w:val="3366FF"/>
        <w:sz w:val="16"/>
        <w:szCs w:val="16"/>
      </w:rPr>
    </w:pPr>
  </w:p>
  <w:p w:rsidR="0032260F" w:rsidRPr="00E16A14" w:rsidRDefault="00A349B7" w:rsidP="00A349B7">
    <w:pPr>
      <w:rPr>
        <w:rFonts w:ascii="Times New Roman" w:hAnsi="Times New Roman"/>
        <w:color w:val="3366FF"/>
      </w:rPr>
    </w:pPr>
    <w:r w:rsidRPr="00E16A14">
      <w:rPr>
        <w:rFonts w:ascii="Times New Roman" w:hAnsi="Times New Roman"/>
        <w:color w:val="3366FF"/>
        <w:sz w:val="22"/>
        <w:szCs w:val="22"/>
      </w:rPr>
      <w:t>www.TeamstersLocal19.org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1A1" w:rsidRDefault="008A31A1">
      <w:r>
        <w:separator/>
      </w:r>
    </w:p>
  </w:footnote>
  <w:footnote w:type="continuationSeparator" w:id="1">
    <w:p w:rsidR="008A31A1" w:rsidRDefault="008A31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E7FE4"/>
    <w:multiLevelType w:val="multilevel"/>
    <w:tmpl w:val="00424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E47087"/>
    <w:multiLevelType w:val="hybridMultilevel"/>
    <w:tmpl w:val="BF3AB2A2"/>
    <w:lvl w:ilvl="0" w:tplc="1C007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DB2656"/>
    <w:multiLevelType w:val="hybridMultilevel"/>
    <w:tmpl w:val="247643DA"/>
    <w:lvl w:ilvl="0" w:tplc="65FA97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7CB6132B"/>
    <w:multiLevelType w:val="hybridMultilevel"/>
    <w:tmpl w:val="5D96B13C"/>
    <w:lvl w:ilvl="0" w:tplc="792E6606">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D7775"/>
    <w:rsid w:val="000201A2"/>
    <w:rsid w:val="00021FB5"/>
    <w:rsid w:val="00082EB3"/>
    <w:rsid w:val="00094617"/>
    <w:rsid w:val="000C222B"/>
    <w:rsid w:val="000F11EC"/>
    <w:rsid w:val="00102264"/>
    <w:rsid w:val="00103294"/>
    <w:rsid w:val="00177A77"/>
    <w:rsid w:val="00186E7B"/>
    <w:rsid w:val="001A18F6"/>
    <w:rsid w:val="001A2DEA"/>
    <w:rsid w:val="001A7930"/>
    <w:rsid w:val="001B23D1"/>
    <w:rsid w:val="001E0584"/>
    <w:rsid w:val="001E333F"/>
    <w:rsid w:val="001E65C4"/>
    <w:rsid w:val="001F19BE"/>
    <w:rsid w:val="00234F40"/>
    <w:rsid w:val="00241103"/>
    <w:rsid w:val="0027136B"/>
    <w:rsid w:val="00272F71"/>
    <w:rsid w:val="002D6E83"/>
    <w:rsid w:val="002E524D"/>
    <w:rsid w:val="002E7A10"/>
    <w:rsid w:val="002F150F"/>
    <w:rsid w:val="003046E9"/>
    <w:rsid w:val="00305ED6"/>
    <w:rsid w:val="00306672"/>
    <w:rsid w:val="00321650"/>
    <w:rsid w:val="0032260F"/>
    <w:rsid w:val="00332BFE"/>
    <w:rsid w:val="003361EF"/>
    <w:rsid w:val="00341692"/>
    <w:rsid w:val="003544CF"/>
    <w:rsid w:val="003552CC"/>
    <w:rsid w:val="003568F2"/>
    <w:rsid w:val="003A409F"/>
    <w:rsid w:val="003B210E"/>
    <w:rsid w:val="003B4401"/>
    <w:rsid w:val="003D760A"/>
    <w:rsid w:val="003F10E9"/>
    <w:rsid w:val="003F316E"/>
    <w:rsid w:val="003F3853"/>
    <w:rsid w:val="00403A70"/>
    <w:rsid w:val="00440B6F"/>
    <w:rsid w:val="00442ACD"/>
    <w:rsid w:val="00463A7C"/>
    <w:rsid w:val="004724FA"/>
    <w:rsid w:val="00494E2A"/>
    <w:rsid w:val="004A590E"/>
    <w:rsid w:val="004A70AC"/>
    <w:rsid w:val="004B4FE6"/>
    <w:rsid w:val="004D23AC"/>
    <w:rsid w:val="004D68CE"/>
    <w:rsid w:val="004D6C9E"/>
    <w:rsid w:val="00586970"/>
    <w:rsid w:val="005F517B"/>
    <w:rsid w:val="005F6805"/>
    <w:rsid w:val="005F7C4E"/>
    <w:rsid w:val="006108D6"/>
    <w:rsid w:val="006213EF"/>
    <w:rsid w:val="00625FC9"/>
    <w:rsid w:val="00641ABF"/>
    <w:rsid w:val="0065186E"/>
    <w:rsid w:val="00680E49"/>
    <w:rsid w:val="006873B1"/>
    <w:rsid w:val="006E310A"/>
    <w:rsid w:val="00721154"/>
    <w:rsid w:val="00723887"/>
    <w:rsid w:val="0072755B"/>
    <w:rsid w:val="007518D6"/>
    <w:rsid w:val="007603F7"/>
    <w:rsid w:val="00785E6E"/>
    <w:rsid w:val="007B6D84"/>
    <w:rsid w:val="007D748A"/>
    <w:rsid w:val="007D7775"/>
    <w:rsid w:val="008243F0"/>
    <w:rsid w:val="0084081D"/>
    <w:rsid w:val="008925F6"/>
    <w:rsid w:val="008A31A1"/>
    <w:rsid w:val="008E5382"/>
    <w:rsid w:val="008F3675"/>
    <w:rsid w:val="008F750D"/>
    <w:rsid w:val="00905A4D"/>
    <w:rsid w:val="00964FEC"/>
    <w:rsid w:val="00985293"/>
    <w:rsid w:val="009A4F58"/>
    <w:rsid w:val="009A5E57"/>
    <w:rsid w:val="009B2F79"/>
    <w:rsid w:val="009B6C14"/>
    <w:rsid w:val="009D6269"/>
    <w:rsid w:val="009F6C2D"/>
    <w:rsid w:val="00A05030"/>
    <w:rsid w:val="00A106B5"/>
    <w:rsid w:val="00A162CD"/>
    <w:rsid w:val="00A26510"/>
    <w:rsid w:val="00A349B7"/>
    <w:rsid w:val="00A53456"/>
    <w:rsid w:val="00A80F6B"/>
    <w:rsid w:val="00A94BFB"/>
    <w:rsid w:val="00AB52CB"/>
    <w:rsid w:val="00B34EDF"/>
    <w:rsid w:val="00B354AE"/>
    <w:rsid w:val="00B46EEF"/>
    <w:rsid w:val="00B514D4"/>
    <w:rsid w:val="00B914CF"/>
    <w:rsid w:val="00BA3FCC"/>
    <w:rsid w:val="00BB175B"/>
    <w:rsid w:val="00BF4CDD"/>
    <w:rsid w:val="00C1033C"/>
    <w:rsid w:val="00C333AC"/>
    <w:rsid w:val="00C3584C"/>
    <w:rsid w:val="00C57FF8"/>
    <w:rsid w:val="00CC23C1"/>
    <w:rsid w:val="00CD46DB"/>
    <w:rsid w:val="00CD7F9C"/>
    <w:rsid w:val="00CE096F"/>
    <w:rsid w:val="00D164C9"/>
    <w:rsid w:val="00D251A9"/>
    <w:rsid w:val="00D42E48"/>
    <w:rsid w:val="00D50DBA"/>
    <w:rsid w:val="00D54939"/>
    <w:rsid w:val="00D6429A"/>
    <w:rsid w:val="00D84000"/>
    <w:rsid w:val="00D856AE"/>
    <w:rsid w:val="00DB73F3"/>
    <w:rsid w:val="00DC08A6"/>
    <w:rsid w:val="00DE11E5"/>
    <w:rsid w:val="00DF2F50"/>
    <w:rsid w:val="00DF49A0"/>
    <w:rsid w:val="00DF4FDD"/>
    <w:rsid w:val="00E03B9E"/>
    <w:rsid w:val="00E16A14"/>
    <w:rsid w:val="00E2101F"/>
    <w:rsid w:val="00E22A3E"/>
    <w:rsid w:val="00E36DC0"/>
    <w:rsid w:val="00E40F15"/>
    <w:rsid w:val="00E41FA9"/>
    <w:rsid w:val="00E44451"/>
    <w:rsid w:val="00E50A78"/>
    <w:rsid w:val="00E67E10"/>
    <w:rsid w:val="00E943C6"/>
    <w:rsid w:val="00EA7A17"/>
    <w:rsid w:val="00EC24D5"/>
    <w:rsid w:val="00ED4A22"/>
    <w:rsid w:val="00F273A9"/>
    <w:rsid w:val="00F44C96"/>
    <w:rsid w:val="00F47C7C"/>
    <w:rsid w:val="00F6567A"/>
    <w:rsid w:val="00F70C67"/>
    <w:rsid w:val="00F75956"/>
    <w:rsid w:val="00F83C1E"/>
    <w:rsid w:val="00F9584E"/>
    <w:rsid w:val="00F97B84"/>
    <w:rsid w:val="00FA7CDD"/>
    <w:rsid w:val="00FB2C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A17"/>
    <w:rPr>
      <w:rFonts w:ascii="Arial" w:hAnsi="Arial"/>
      <w:sz w:val="24"/>
      <w:szCs w:val="24"/>
    </w:rPr>
  </w:style>
  <w:style w:type="paragraph" w:styleId="Heading1">
    <w:name w:val="heading 1"/>
    <w:basedOn w:val="Normal"/>
    <w:next w:val="Normal"/>
    <w:qFormat/>
    <w:rsid w:val="00EA7A17"/>
    <w:pPr>
      <w:keepNext/>
      <w:jc w:val="center"/>
      <w:outlineLvl w:val="0"/>
    </w:pPr>
    <w:rPr>
      <w:rFonts w:ascii="Times New Roman" w:hAnsi="Times New Roman"/>
      <w:b/>
      <w:bCs/>
      <w:color w:val="000000"/>
      <w:sz w:val="32"/>
    </w:rPr>
  </w:style>
  <w:style w:type="paragraph" w:styleId="Heading2">
    <w:name w:val="heading 2"/>
    <w:basedOn w:val="Normal"/>
    <w:next w:val="Normal"/>
    <w:qFormat/>
    <w:rsid w:val="00EA7A17"/>
    <w:pPr>
      <w:keepNext/>
      <w:jc w:val="center"/>
      <w:outlineLvl w:val="1"/>
    </w:pPr>
    <w:rPr>
      <w:rFonts w:ascii="Times New Roman" w:hAnsi="Times New Roman"/>
      <w:b/>
      <w:bCs/>
      <w:color w:val="000000"/>
      <w:sz w:val="72"/>
    </w:rPr>
  </w:style>
  <w:style w:type="paragraph" w:styleId="Heading6">
    <w:name w:val="heading 6"/>
    <w:basedOn w:val="Normal"/>
    <w:next w:val="Normal"/>
    <w:qFormat/>
    <w:rsid w:val="008F750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A7A17"/>
    <w:pPr>
      <w:jc w:val="center"/>
    </w:pPr>
    <w:rPr>
      <w:rFonts w:ascii="Times New Roman" w:hAnsi="Times New Roman"/>
      <w:b/>
      <w:bCs/>
      <w:sz w:val="36"/>
    </w:rPr>
  </w:style>
  <w:style w:type="paragraph" w:styleId="Subtitle">
    <w:name w:val="Subtitle"/>
    <w:basedOn w:val="Normal"/>
    <w:qFormat/>
    <w:rsid w:val="00EA7A17"/>
    <w:rPr>
      <w:rFonts w:ascii="Times New Roman" w:hAnsi="Times New Roman"/>
      <w:b/>
      <w:bCs/>
      <w:sz w:val="28"/>
    </w:rPr>
  </w:style>
  <w:style w:type="paragraph" w:styleId="BodyText">
    <w:name w:val="Body Text"/>
    <w:basedOn w:val="Normal"/>
    <w:link w:val="BodyTextChar"/>
    <w:rsid w:val="00EA7A17"/>
    <w:pPr>
      <w:jc w:val="both"/>
    </w:pPr>
    <w:rPr>
      <w:rFonts w:cs="Arial"/>
      <w:b/>
      <w:bCs/>
      <w:color w:val="000000"/>
      <w:sz w:val="40"/>
    </w:rPr>
  </w:style>
  <w:style w:type="paragraph" w:styleId="BalloonText">
    <w:name w:val="Balloon Text"/>
    <w:basedOn w:val="Normal"/>
    <w:semiHidden/>
    <w:rsid w:val="00641ABF"/>
    <w:rPr>
      <w:rFonts w:ascii="Tahoma" w:hAnsi="Tahoma" w:cs="Tahoma"/>
      <w:sz w:val="16"/>
      <w:szCs w:val="16"/>
    </w:rPr>
  </w:style>
  <w:style w:type="paragraph" w:styleId="Header">
    <w:name w:val="header"/>
    <w:basedOn w:val="Normal"/>
    <w:rsid w:val="003F10E9"/>
    <w:pPr>
      <w:tabs>
        <w:tab w:val="center" w:pos="4320"/>
        <w:tab w:val="right" w:pos="8640"/>
      </w:tabs>
    </w:pPr>
  </w:style>
  <w:style w:type="paragraph" w:styleId="Footer">
    <w:name w:val="footer"/>
    <w:basedOn w:val="Normal"/>
    <w:rsid w:val="003F10E9"/>
    <w:pPr>
      <w:tabs>
        <w:tab w:val="center" w:pos="4320"/>
        <w:tab w:val="right" w:pos="8640"/>
      </w:tabs>
    </w:pPr>
  </w:style>
  <w:style w:type="character" w:styleId="Hyperlink">
    <w:name w:val="Hyperlink"/>
    <w:basedOn w:val="DefaultParagraphFont"/>
    <w:unhideWhenUsed/>
    <w:rsid w:val="004724FA"/>
    <w:rPr>
      <w:color w:val="0000FF"/>
      <w:u w:val="single"/>
    </w:rPr>
  </w:style>
  <w:style w:type="character" w:customStyle="1" w:styleId="BodyTextChar">
    <w:name w:val="Body Text Char"/>
    <w:basedOn w:val="DefaultParagraphFont"/>
    <w:link w:val="BodyText"/>
    <w:rsid w:val="004724FA"/>
    <w:rPr>
      <w:rFonts w:ascii="Arial" w:hAnsi="Arial" w:cs="Arial"/>
      <w:b/>
      <w:bCs/>
      <w:color w:val="000000"/>
      <w:sz w:val="40"/>
      <w:szCs w:val="24"/>
    </w:rPr>
  </w:style>
  <w:style w:type="character" w:styleId="Strong">
    <w:name w:val="Strong"/>
    <w:basedOn w:val="DefaultParagraphFont"/>
    <w:uiPriority w:val="22"/>
    <w:qFormat/>
    <w:rsid w:val="004724FA"/>
    <w:rPr>
      <w:b/>
      <w:bCs/>
    </w:rPr>
  </w:style>
  <w:style w:type="character" w:customStyle="1" w:styleId="TitleChar">
    <w:name w:val="Title Char"/>
    <w:basedOn w:val="DefaultParagraphFont"/>
    <w:link w:val="Title"/>
    <w:rsid w:val="00103294"/>
    <w:rPr>
      <w:b/>
      <w:bCs/>
      <w:sz w:val="36"/>
      <w:szCs w:val="24"/>
    </w:rPr>
  </w:style>
  <w:style w:type="paragraph" w:styleId="ListParagraph">
    <w:name w:val="List Paragraph"/>
    <w:basedOn w:val="Normal"/>
    <w:uiPriority w:val="34"/>
    <w:qFormat/>
    <w:rsid w:val="00305ED6"/>
    <w:pPr>
      <w:ind w:left="720"/>
      <w:contextualSpacing/>
    </w:pPr>
  </w:style>
  <w:style w:type="character" w:customStyle="1" w:styleId="yiv8291436822fn">
    <w:name w:val="yiv8291436822fn"/>
    <w:basedOn w:val="DefaultParagraphFont"/>
    <w:rsid w:val="00CE096F"/>
  </w:style>
  <w:style w:type="paragraph" w:styleId="NormalWeb">
    <w:name w:val="Normal (Web)"/>
    <w:basedOn w:val="Normal"/>
    <w:rsid w:val="00CE096F"/>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A17"/>
    <w:rPr>
      <w:rFonts w:ascii="Arial" w:hAnsi="Arial"/>
      <w:sz w:val="24"/>
      <w:szCs w:val="24"/>
    </w:rPr>
  </w:style>
  <w:style w:type="paragraph" w:styleId="Heading1">
    <w:name w:val="heading 1"/>
    <w:basedOn w:val="Normal"/>
    <w:next w:val="Normal"/>
    <w:qFormat/>
    <w:rsid w:val="00EA7A17"/>
    <w:pPr>
      <w:keepNext/>
      <w:jc w:val="center"/>
      <w:outlineLvl w:val="0"/>
    </w:pPr>
    <w:rPr>
      <w:rFonts w:ascii="Times New Roman" w:hAnsi="Times New Roman"/>
      <w:b/>
      <w:bCs/>
      <w:color w:val="000000"/>
      <w:sz w:val="32"/>
    </w:rPr>
  </w:style>
  <w:style w:type="paragraph" w:styleId="Heading2">
    <w:name w:val="heading 2"/>
    <w:basedOn w:val="Normal"/>
    <w:next w:val="Normal"/>
    <w:qFormat/>
    <w:rsid w:val="00EA7A17"/>
    <w:pPr>
      <w:keepNext/>
      <w:jc w:val="center"/>
      <w:outlineLvl w:val="1"/>
    </w:pPr>
    <w:rPr>
      <w:rFonts w:ascii="Times New Roman" w:hAnsi="Times New Roman"/>
      <w:b/>
      <w:bCs/>
      <w:color w:val="000000"/>
      <w:sz w:val="72"/>
    </w:rPr>
  </w:style>
  <w:style w:type="paragraph" w:styleId="Heading6">
    <w:name w:val="heading 6"/>
    <w:basedOn w:val="Normal"/>
    <w:next w:val="Normal"/>
    <w:qFormat/>
    <w:rsid w:val="008F750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A7A17"/>
    <w:pPr>
      <w:jc w:val="center"/>
    </w:pPr>
    <w:rPr>
      <w:rFonts w:ascii="Times New Roman" w:hAnsi="Times New Roman"/>
      <w:b/>
      <w:bCs/>
      <w:sz w:val="36"/>
    </w:rPr>
  </w:style>
  <w:style w:type="paragraph" w:styleId="Subtitle">
    <w:name w:val="Subtitle"/>
    <w:basedOn w:val="Normal"/>
    <w:qFormat/>
    <w:rsid w:val="00EA7A17"/>
    <w:rPr>
      <w:rFonts w:ascii="Times New Roman" w:hAnsi="Times New Roman"/>
      <w:b/>
      <w:bCs/>
      <w:sz w:val="28"/>
    </w:rPr>
  </w:style>
  <w:style w:type="paragraph" w:styleId="BodyText">
    <w:name w:val="Body Text"/>
    <w:basedOn w:val="Normal"/>
    <w:link w:val="BodyTextChar"/>
    <w:rsid w:val="00EA7A17"/>
    <w:pPr>
      <w:jc w:val="both"/>
    </w:pPr>
    <w:rPr>
      <w:rFonts w:cs="Arial"/>
      <w:b/>
      <w:bCs/>
      <w:color w:val="000000"/>
      <w:sz w:val="40"/>
    </w:rPr>
  </w:style>
  <w:style w:type="paragraph" w:styleId="BalloonText">
    <w:name w:val="Balloon Text"/>
    <w:basedOn w:val="Normal"/>
    <w:semiHidden/>
    <w:rsid w:val="00641ABF"/>
    <w:rPr>
      <w:rFonts w:ascii="Tahoma" w:hAnsi="Tahoma" w:cs="Tahoma"/>
      <w:sz w:val="16"/>
      <w:szCs w:val="16"/>
    </w:rPr>
  </w:style>
  <w:style w:type="paragraph" w:styleId="Header">
    <w:name w:val="header"/>
    <w:basedOn w:val="Normal"/>
    <w:rsid w:val="003F10E9"/>
    <w:pPr>
      <w:tabs>
        <w:tab w:val="center" w:pos="4320"/>
        <w:tab w:val="right" w:pos="8640"/>
      </w:tabs>
    </w:pPr>
  </w:style>
  <w:style w:type="paragraph" w:styleId="Footer">
    <w:name w:val="footer"/>
    <w:basedOn w:val="Normal"/>
    <w:rsid w:val="003F10E9"/>
    <w:pPr>
      <w:tabs>
        <w:tab w:val="center" w:pos="4320"/>
        <w:tab w:val="right" w:pos="8640"/>
      </w:tabs>
    </w:pPr>
  </w:style>
  <w:style w:type="character" w:styleId="Hyperlink">
    <w:name w:val="Hyperlink"/>
    <w:basedOn w:val="DefaultParagraphFont"/>
    <w:unhideWhenUsed/>
    <w:rsid w:val="004724FA"/>
    <w:rPr>
      <w:color w:val="0000FF"/>
      <w:u w:val="single"/>
    </w:rPr>
  </w:style>
  <w:style w:type="character" w:customStyle="1" w:styleId="BodyTextChar">
    <w:name w:val="Body Text Char"/>
    <w:basedOn w:val="DefaultParagraphFont"/>
    <w:link w:val="BodyText"/>
    <w:rsid w:val="004724FA"/>
    <w:rPr>
      <w:rFonts w:ascii="Arial" w:hAnsi="Arial" w:cs="Arial"/>
      <w:b/>
      <w:bCs/>
      <w:color w:val="000000"/>
      <w:sz w:val="40"/>
      <w:szCs w:val="24"/>
    </w:rPr>
  </w:style>
  <w:style w:type="character" w:styleId="Strong">
    <w:name w:val="Strong"/>
    <w:basedOn w:val="DefaultParagraphFont"/>
    <w:uiPriority w:val="22"/>
    <w:qFormat/>
    <w:rsid w:val="004724FA"/>
    <w:rPr>
      <w:b/>
      <w:bCs/>
    </w:rPr>
  </w:style>
  <w:style w:type="character" w:customStyle="1" w:styleId="TitleChar">
    <w:name w:val="Title Char"/>
    <w:basedOn w:val="DefaultParagraphFont"/>
    <w:link w:val="Title"/>
    <w:rsid w:val="00103294"/>
    <w:rPr>
      <w:b/>
      <w:bCs/>
      <w:sz w:val="36"/>
      <w:szCs w:val="24"/>
    </w:rPr>
  </w:style>
  <w:style w:type="paragraph" w:styleId="ListParagraph">
    <w:name w:val="List Paragraph"/>
    <w:basedOn w:val="Normal"/>
    <w:uiPriority w:val="34"/>
    <w:qFormat/>
    <w:rsid w:val="00305ED6"/>
    <w:pPr>
      <w:ind w:left="720"/>
      <w:contextualSpacing/>
    </w:pPr>
  </w:style>
</w:styles>
</file>

<file path=word/webSettings.xml><?xml version="1.0" encoding="utf-8"?>
<w:webSettings xmlns:r="http://schemas.openxmlformats.org/officeDocument/2006/relationships" xmlns:w="http://schemas.openxmlformats.org/wordprocessingml/2006/main">
  <w:divs>
    <w:div w:id="932667039">
      <w:bodyDiv w:val="1"/>
      <w:marLeft w:val="0"/>
      <w:marRight w:val="0"/>
      <w:marTop w:val="0"/>
      <w:marBottom w:val="0"/>
      <w:divBdr>
        <w:top w:val="none" w:sz="0" w:space="0" w:color="auto"/>
        <w:left w:val="none" w:sz="0" w:space="0" w:color="auto"/>
        <w:bottom w:val="none" w:sz="0" w:space="0" w:color="auto"/>
        <w:right w:val="none" w:sz="0" w:space="0" w:color="auto"/>
      </w:divBdr>
    </w:div>
    <w:div w:id="1081217102">
      <w:bodyDiv w:val="1"/>
      <w:marLeft w:val="0"/>
      <w:marRight w:val="0"/>
      <w:marTop w:val="0"/>
      <w:marBottom w:val="0"/>
      <w:divBdr>
        <w:top w:val="none" w:sz="0" w:space="0" w:color="auto"/>
        <w:left w:val="none" w:sz="0" w:space="0" w:color="auto"/>
        <w:bottom w:val="none" w:sz="0" w:space="0" w:color="auto"/>
        <w:right w:val="none" w:sz="0" w:space="0" w:color="auto"/>
      </w:divBdr>
    </w:div>
    <w:div w:id="1814639044">
      <w:bodyDiv w:val="1"/>
      <w:marLeft w:val="0"/>
      <w:marRight w:val="0"/>
      <w:marTop w:val="0"/>
      <w:marBottom w:val="0"/>
      <w:divBdr>
        <w:top w:val="none" w:sz="0" w:space="0" w:color="auto"/>
        <w:left w:val="none" w:sz="0" w:space="0" w:color="auto"/>
        <w:bottom w:val="none" w:sz="0" w:space="0" w:color="auto"/>
        <w:right w:val="none" w:sz="0" w:space="0" w:color="auto"/>
      </w:divBdr>
    </w:div>
    <w:div w:id="1886406974">
      <w:bodyDiv w:val="1"/>
      <w:marLeft w:val="0"/>
      <w:marRight w:val="0"/>
      <w:marTop w:val="0"/>
      <w:marBottom w:val="0"/>
      <w:divBdr>
        <w:top w:val="none" w:sz="0" w:space="0" w:color="auto"/>
        <w:left w:val="none" w:sz="0" w:space="0" w:color="auto"/>
        <w:bottom w:val="none" w:sz="0" w:space="0" w:color="auto"/>
        <w:right w:val="none" w:sz="0" w:space="0" w:color="auto"/>
      </w:divBdr>
    </w:div>
    <w:div w:id="196792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345E8-65D1-4F72-89AE-82C41F1F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TEAMSTERS LOCAL 19</vt:lpstr>
    </vt:vector>
  </TitlesOfParts>
  <Company>TEAMSTERS LOCAL # 19</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TEAMSTERS LOCAL 19</dc:title>
  <dc:creator>SHANNON FAGAN</dc:creator>
  <cp:lastModifiedBy>Your User Name</cp:lastModifiedBy>
  <cp:revision>2</cp:revision>
  <cp:lastPrinted>2012-12-31T16:43:00Z</cp:lastPrinted>
  <dcterms:created xsi:type="dcterms:W3CDTF">2014-06-18T13:25:00Z</dcterms:created>
  <dcterms:modified xsi:type="dcterms:W3CDTF">2014-06-18T13:25:00Z</dcterms:modified>
</cp:coreProperties>
</file>